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7B9D28" w14:textId="77777777" w:rsidR="0021561A" w:rsidRPr="0021561A" w:rsidRDefault="0021561A" w:rsidP="008070E5">
      <w:pPr>
        <w:spacing w:after="0" w:line="240" w:lineRule="auto"/>
        <w:jc w:val="center"/>
        <w:rPr>
          <w:b/>
          <w:sz w:val="32"/>
        </w:rPr>
      </w:pPr>
      <w:r w:rsidRPr="0021561A">
        <w:rPr>
          <w:b/>
          <w:sz w:val="32"/>
        </w:rPr>
        <w:t xml:space="preserve">Rinnovo Contratto Collettivo Nazionale di Lavoro </w:t>
      </w:r>
    </w:p>
    <w:p w14:paraId="14518D66" w14:textId="56DF8085" w:rsidR="0021561A" w:rsidRDefault="0021561A" w:rsidP="008070E5">
      <w:pPr>
        <w:spacing w:after="0" w:line="240" w:lineRule="auto"/>
        <w:jc w:val="center"/>
      </w:pPr>
      <w:r>
        <w:t>COMPARTO ISTRUZIONE RICERCA periodo 2019-2021</w:t>
      </w:r>
    </w:p>
    <w:p w14:paraId="2213C089" w14:textId="70A8C523" w:rsidR="00F06A7C" w:rsidRPr="00A3742B" w:rsidRDefault="0021561A" w:rsidP="008070E5">
      <w:pPr>
        <w:spacing w:after="0" w:line="240" w:lineRule="auto"/>
        <w:jc w:val="center"/>
        <w:rPr>
          <w:sz w:val="28"/>
        </w:rPr>
      </w:pPr>
      <w:r w:rsidRPr="00A3742B">
        <w:rPr>
          <w:sz w:val="28"/>
        </w:rPr>
        <w:t xml:space="preserve">Resoconto incontro ARAN del </w:t>
      </w:r>
      <w:r w:rsidR="00D97BBE" w:rsidRPr="00A3742B">
        <w:rPr>
          <w:sz w:val="28"/>
        </w:rPr>
        <w:t>01.12.2022</w:t>
      </w:r>
    </w:p>
    <w:p w14:paraId="0F869A92" w14:textId="28F99220" w:rsidR="0021561A" w:rsidRDefault="00BD7F6C" w:rsidP="0021561A">
      <w:pPr>
        <w:jc w:val="center"/>
      </w:pPr>
      <w:r>
        <w:t>---------------------------------------</w:t>
      </w:r>
    </w:p>
    <w:p w14:paraId="41BEF183" w14:textId="77777777" w:rsidR="00123B6F" w:rsidRPr="00123B6F" w:rsidRDefault="00D97BBE" w:rsidP="00123B6F">
      <w:pPr>
        <w:jc w:val="both"/>
        <w:rPr>
          <w:sz w:val="28"/>
        </w:rPr>
      </w:pPr>
      <w:r w:rsidRPr="00123B6F">
        <w:rPr>
          <w:sz w:val="28"/>
        </w:rPr>
        <w:t>Come concordato in data 1.12.2022 è proseguito all’ARAN il confronto per il rinnovo del Contratto Collettivo Nazionale di lavoro del Comparto Istruzione e Ricerca. Oggetto dell’incontro, l’Ordinamento Professionale Personale ATA delle Scuole di ogni ordine e Grado.</w:t>
      </w:r>
    </w:p>
    <w:p w14:paraId="2E9E9DAF" w14:textId="1B20508D" w:rsidR="00D97BBE" w:rsidRPr="00123B6F" w:rsidRDefault="00D97BBE" w:rsidP="00123B6F">
      <w:pPr>
        <w:jc w:val="both"/>
        <w:rPr>
          <w:sz w:val="28"/>
        </w:rPr>
      </w:pPr>
      <w:r w:rsidRPr="00123B6F">
        <w:rPr>
          <w:sz w:val="28"/>
        </w:rPr>
        <w:t>L’ARAN ha presentato al tavolo una proposta</w:t>
      </w:r>
      <w:r w:rsidR="00F575F5" w:rsidRPr="00123B6F">
        <w:rPr>
          <w:sz w:val="28"/>
        </w:rPr>
        <w:t xml:space="preserve"> negoziale</w:t>
      </w:r>
      <w:r w:rsidRPr="00123B6F">
        <w:rPr>
          <w:sz w:val="28"/>
        </w:rPr>
        <w:t xml:space="preserve"> che</w:t>
      </w:r>
      <w:r w:rsidR="00012A0F" w:rsidRPr="00123B6F">
        <w:rPr>
          <w:sz w:val="28"/>
        </w:rPr>
        <w:t>, tra le altre,</w:t>
      </w:r>
      <w:r w:rsidRPr="00123B6F">
        <w:rPr>
          <w:sz w:val="28"/>
        </w:rPr>
        <w:t xml:space="preserve"> prevede il sistema di classificazione del personale ATA in quattro aree, cui corrispondono altrettanti differenti livelli di conoscenza, capacità</w:t>
      </w:r>
      <w:r w:rsidR="004A687D" w:rsidRPr="00123B6F">
        <w:rPr>
          <w:sz w:val="28"/>
        </w:rPr>
        <w:t>,</w:t>
      </w:r>
      <w:r w:rsidRPr="00123B6F">
        <w:rPr>
          <w:sz w:val="28"/>
        </w:rPr>
        <w:t xml:space="preserve"> abilità</w:t>
      </w:r>
      <w:r w:rsidR="004A687D" w:rsidRPr="00123B6F">
        <w:rPr>
          <w:sz w:val="28"/>
        </w:rPr>
        <w:t>, competenze professionali, responsabilità e autonomia</w:t>
      </w:r>
      <w:r w:rsidR="00605344" w:rsidRPr="00123B6F">
        <w:rPr>
          <w:sz w:val="28"/>
        </w:rPr>
        <w:t>:</w:t>
      </w:r>
    </w:p>
    <w:p w14:paraId="7D8FA12A" w14:textId="229E1221" w:rsidR="00605344" w:rsidRPr="00123B6F" w:rsidRDefault="00605344" w:rsidP="00F575F5">
      <w:pPr>
        <w:spacing w:after="0" w:line="240" w:lineRule="auto"/>
        <w:jc w:val="both"/>
        <w:rPr>
          <w:rFonts w:cstheme="minorHAnsi"/>
          <w:b/>
          <w:sz w:val="28"/>
        </w:rPr>
      </w:pPr>
      <w:r w:rsidRPr="00123B6F">
        <w:rPr>
          <w:rFonts w:cstheme="minorHAnsi"/>
          <w:b/>
          <w:sz w:val="28"/>
        </w:rPr>
        <w:t>Area dei Collaboratori</w:t>
      </w:r>
      <w:bookmarkStart w:id="0" w:name="_GoBack"/>
      <w:bookmarkEnd w:id="0"/>
    </w:p>
    <w:p w14:paraId="04937294" w14:textId="4F1336DC" w:rsidR="00605344" w:rsidRPr="00123B6F" w:rsidRDefault="00605344" w:rsidP="00F575F5">
      <w:pPr>
        <w:spacing w:after="0" w:line="240" w:lineRule="auto"/>
        <w:jc w:val="both"/>
        <w:rPr>
          <w:rFonts w:cstheme="minorHAnsi"/>
          <w:b/>
          <w:sz w:val="28"/>
        </w:rPr>
      </w:pPr>
      <w:r w:rsidRPr="00123B6F">
        <w:rPr>
          <w:rFonts w:cstheme="minorHAnsi"/>
          <w:b/>
          <w:sz w:val="28"/>
        </w:rPr>
        <w:t>Area dei Collaboratori esperti;</w:t>
      </w:r>
    </w:p>
    <w:p w14:paraId="1CCB45D8" w14:textId="5578C98F" w:rsidR="00605344" w:rsidRPr="00123B6F" w:rsidRDefault="00605344" w:rsidP="00F575F5">
      <w:pPr>
        <w:spacing w:after="0" w:line="240" w:lineRule="auto"/>
        <w:jc w:val="both"/>
        <w:rPr>
          <w:rFonts w:cstheme="minorHAnsi"/>
          <w:b/>
          <w:sz w:val="28"/>
        </w:rPr>
      </w:pPr>
      <w:r w:rsidRPr="00123B6F">
        <w:rPr>
          <w:rFonts w:cstheme="minorHAnsi"/>
          <w:b/>
          <w:sz w:val="28"/>
        </w:rPr>
        <w:t>Area degli Assistenti;</w:t>
      </w:r>
    </w:p>
    <w:p w14:paraId="15D956FB" w14:textId="7F2411CE" w:rsidR="00605344" w:rsidRPr="00F575F5" w:rsidRDefault="00605344" w:rsidP="00F575F5">
      <w:pPr>
        <w:spacing w:after="0" w:line="240" w:lineRule="auto"/>
        <w:jc w:val="both"/>
        <w:rPr>
          <w:rFonts w:ascii="Arial Black" w:hAnsi="Arial Black"/>
          <w:sz w:val="24"/>
        </w:rPr>
      </w:pPr>
      <w:r w:rsidRPr="00123B6F">
        <w:rPr>
          <w:rFonts w:cstheme="minorHAnsi"/>
          <w:b/>
          <w:sz w:val="28"/>
        </w:rPr>
        <w:t>Area dei funzionari e dell’elevata qualificazione</w:t>
      </w:r>
      <w:r w:rsidRPr="00F575F5">
        <w:rPr>
          <w:rFonts w:ascii="Arial Black" w:hAnsi="Arial Black"/>
          <w:sz w:val="24"/>
        </w:rPr>
        <w:t>;</w:t>
      </w:r>
    </w:p>
    <w:p w14:paraId="6725D18D" w14:textId="77777777" w:rsidR="008C1A36" w:rsidRDefault="008C1A36" w:rsidP="00F575F5">
      <w:pPr>
        <w:spacing w:after="0" w:line="240" w:lineRule="auto"/>
        <w:jc w:val="both"/>
        <w:rPr>
          <w:rFonts w:ascii="Arial Black" w:hAnsi="Arial Black"/>
          <w:sz w:val="24"/>
        </w:rPr>
      </w:pPr>
    </w:p>
    <w:p w14:paraId="25CC15B5" w14:textId="59CB4BBF" w:rsidR="00605344" w:rsidRPr="008C1A36" w:rsidRDefault="00605344" w:rsidP="00F575F5">
      <w:pPr>
        <w:spacing w:after="0" w:line="240" w:lineRule="auto"/>
        <w:jc w:val="both"/>
        <w:rPr>
          <w:rFonts w:cstheme="minorHAnsi"/>
          <w:sz w:val="32"/>
        </w:rPr>
      </w:pPr>
      <w:r w:rsidRPr="008C1A36">
        <w:rPr>
          <w:rFonts w:cstheme="minorHAnsi"/>
          <w:sz w:val="32"/>
        </w:rPr>
        <w:t>In ogni Area sono individuati i profili professionali</w:t>
      </w:r>
    </w:p>
    <w:p w14:paraId="53B8DA1E" w14:textId="77777777" w:rsidR="008C1A36" w:rsidRDefault="008C1A36" w:rsidP="00F575F5">
      <w:pPr>
        <w:jc w:val="both"/>
        <w:rPr>
          <w:sz w:val="28"/>
        </w:rPr>
      </w:pPr>
    </w:p>
    <w:p w14:paraId="679F6B59" w14:textId="17027114" w:rsidR="00F575F5" w:rsidRPr="00F575F5" w:rsidRDefault="00F575F5" w:rsidP="00F575F5">
      <w:pPr>
        <w:jc w:val="both"/>
        <w:rPr>
          <w:b/>
          <w:sz w:val="28"/>
        </w:rPr>
      </w:pPr>
      <w:r w:rsidRPr="00F575F5">
        <w:rPr>
          <w:sz w:val="28"/>
        </w:rPr>
        <w:t>Presso ciascuna istituzione scolastica, fatta eccezione per quelle sottodimensionate, viene istituita una posizione di lavor</w:t>
      </w:r>
      <w:r>
        <w:rPr>
          <w:sz w:val="28"/>
        </w:rPr>
        <w:t>o</w:t>
      </w:r>
      <w:r w:rsidRPr="00F575F5">
        <w:rPr>
          <w:sz w:val="28"/>
        </w:rPr>
        <w:t xml:space="preserve"> di </w:t>
      </w:r>
      <w:r w:rsidRPr="00F575F5">
        <w:rPr>
          <w:b/>
          <w:sz w:val="28"/>
        </w:rPr>
        <w:t>Direzione dei servizi generali e amministrativi (DSGA</w:t>
      </w:r>
      <w:r w:rsidRPr="00F575F5">
        <w:rPr>
          <w:sz w:val="28"/>
        </w:rPr>
        <w:t xml:space="preserve">) caratterizzata da un </w:t>
      </w:r>
      <w:r w:rsidRPr="00F575F5">
        <w:rPr>
          <w:b/>
          <w:sz w:val="28"/>
        </w:rPr>
        <w:t>elevato grado di Responsabilità ed autonom</w:t>
      </w:r>
      <w:r>
        <w:rPr>
          <w:b/>
          <w:sz w:val="28"/>
        </w:rPr>
        <w:t>i</w:t>
      </w:r>
      <w:r w:rsidRPr="00F575F5">
        <w:rPr>
          <w:b/>
          <w:sz w:val="28"/>
        </w:rPr>
        <w:t>a gestionale</w:t>
      </w:r>
      <w:r>
        <w:rPr>
          <w:b/>
          <w:sz w:val="28"/>
        </w:rPr>
        <w:t>.</w:t>
      </w:r>
    </w:p>
    <w:p w14:paraId="346025DD" w14:textId="5BEA390F" w:rsidR="00605344" w:rsidRPr="008C1A36" w:rsidRDefault="00605344" w:rsidP="000A64BA">
      <w:pPr>
        <w:jc w:val="both"/>
        <w:rPr>
          <w:sz w:val="28"/>
        </w:rPr>
      </w:pPr>
      <w:r w:rsidRPr="00F575F5">
        <w:rPr>
          <w:sz w:val="28"/>
        </w:rPr>
        <w:t xml:space="preserve">La proposta conferma quanto oggi previsto circa </w:t>
      </w:r>
      <w:r w:rsidR="008C1A36">
        <w:rPr>
          <w:sz w:val="28"/>
        </w:rPr>
        <w:t>la progressione delle</w:t>
      </w:r>
      <w:r w:rsidRPr="00F575F5">
        <w:rPr>
          <w:b/>
          <w:sz w:val="28"/>
        </w:rPr>
        <w:t xml:space="preserve"> posizioni stipendiali </w:t>
      </w:r>
      <w:r w:rsidRPr="008C1A36">
        <w:rPr>
          <w:sz w:val="28"/>
        </w:rPr>
        <w:t>all’interno delle aree</w:t>
      </w:r>
      <w:r w:rsidRPr="00F575F5">
        <w:rPr>
          <w:sz w:val="28"/>
        </w:rPr>
        <w:t xml:space="preserve"> e la </w:t>
      </w:r>
      <w:r w:rsidR="00F575F5">
        <w:rPr>
          <w:b/>
          <w:sz w:val="28"/>
        </w:rPr>
        <w:t>m</w:t>
      </w:r>
      <w:r w:rsidRPr="00F575F5">
        <w:rPr>
          <w:b/>
          <w:sz w:val="28"/>
        </w:rPr>
        <w:t xml:space="preserve">obilità professionale </w:t>
      </w:r>
      <w:r w:rsidRPr="008C1A36">
        <w:rPr>
          <w:sz w:val="28"/>
        </w:rPr>
        <w:t>all’interno delle rispettive aree</w:t>
      </w:r>
      <w:r w:rsidR="00F575F5" w:rsidRPr="008C1A36">
        <w:rPr>
          <w:sz w:val="28"/>
        </w:rPr>
        <w:t xml:space="preserve"> e tra aree diverse</w:t>
      </w:r>
      <w:r w:rsidR="00E203CE" w:rsidRPr="008C1A36">
        <w:rPr>
          <w:sz w:val="28"/>
        </w:rPr>
        <w:t>.</w:t>
      </w:r>
    </w:p>
    <w:p w14:paraId="2D23FFB9" w14:textId="77777777" w:rsidR="00123B6F" w:rsidRDefault="00E203CE" w:rsidP="000A64BA">
      <w:pPr>
        <w:jc w:val="both"/>
        <w:rPr>
          <w:b/>
          <w:sz w:val="28"/>
        </w:rPr>
      </w:pPr>
      <w:r w:rsidRPr="00012A0F">
        <w:rPr>
          <w:sz w:val="28"/>
        </w:rPr>
        <w:t>In applicazione dell’art.52, comma 1 bis, penultimo periodo, del d.</w:t>
      </w:r>
      <w:r w:rsidR="00AC41DE" w:rsidRPr="00012A0F">
        <w:rPr>
          <w:sz w:val="28"/>
        </w:rPr>
        <w:t xml:space="preserve"> </w:t>
      </w:r>
      <w:r w:rsidRPr="00012A0F">
        <w:rPr>
          <w:sz w:val="28"/>
        </w:rPr>
        <w:t>lgs 165/2001, al fine di tenere conto dell</w:t>
      </w:r>
      <w:r w:rsidR="00AC41DE" w:rsidRPr="00012A0F">
        <w:rPr>
          <w:sz w:val="28"/>
        </w:rPr>
        <w:t>’</w:t>
      </w:r>
      <w:r w:rsidRPr="00012A0F">
        <w:rPr>
          <w:sz w:val="28"/>
        </w:rPr>
        <w:t>esperienza e professionalità maturate ed effettivamente utilizzate dall’amministrazione di appartenenza, in fase di prima applicazione del nuovo</w:t>
      </w:r>
      <w:r w:rsidR="00AC41DE" w:rsidRPr="00012A0F">
        <w:rPr>
          <w:sz w:val="28"/>
        </w:rPr>
        <w:t xml:space="preserve"> ordinamento professionale e comunque entro dicembre 2024, la progressione tra le aree ha luogo con procedure valutative cui sono ammessi i dipendenti in servizio in possesso dei requisiti indicati in una </w:t>
      </w:r>
      <w:r w:rsidR="00AC41DE" w:rsidRPr="00012A0F">
        <w:rPr>
          <w:b/>
          <w:sz w:val="28"/>
        </w:rPr>
        <w:t>tabella di corrispondenza</w:t>
      </w:r>
      <w:r w:rsidR="00AC41DE" w:rsidRPr="00012A0F">
        <w:rPr>
          <w:sz w:val="28"/>
        </w:rPr>
        <w:t xml:space="preserve"> inserita nella proposta. Si tratta in pratica della possibilità di fare partecipare alle procedure selettive anche il personale non in possesso del titolo di studio richiesto per l’area di destinazione</w:t>
      </w:r>
      <w:r w:rsidR="00AC41DE">
        <w:rPr>
          <w:b/>
          <w:sz w:val="28"/>
        </w:rPr>
        <w:t xml:space="preserve">. </w:t>
      </w:r>
    </w:p>
    <w:p w14:paraId="45084DF3" w14:textId="55440295" w:rsidR="00012A0F" w:rsidRPr="00A3742B" w:rsidRDefault="00AC41DE" w:rsidP="00123B6F">
      <w:pPr>
        <w:spacing w:after="0" w:line="240" w:lineRule="auto"/>
        <w:jc w:val="both"/>
        <w:rPr>
          <w:b/>
          <w:sz w:val="28"/>
          <w:szCs w:val="24"/>
        </w:rPr>
      </w:pPr>
      <w:r w:rsidRPr="00A3742B">
        <w:rPr>
          <w:b/>
          <w:sz w:val="28"/>
          <w:szCs w:val="24"/>
        </w:rPr>
        <w:lastRenderedPageBreak/>
        <w:t>Sicuramente la norma contrattuale consente ai c.d. DSGA facenti funzione di poter partecipare alla procedura per l’accesso all’Area dei Funzionari e dell’elevata qualif</w:t>
      </w:r>
      <w:r w:rsidR="00012A0F" w:rsidRPr="00A3742B">
        <w:rPr>
          <w:b/>
          <w:sz w:val="28"/>
          <w:szCs w:val="24"/>
        </w:rPr>
        <w:t xml:space="preserve">icazione. </w:t>
      </w:r>
    </w:p>
    <w:p w14:paraId="3A7C26D2" w14:textId="65B843A2" w:rsidR="00E203CE" w:rsidRPr="00123B6F" w:rsidRDefault="00012A0F" w:rsidP="00123B6F">
      <w:pPr>
        <w:spacing w:after="0" w:line="240" w:lineRule="auto"/>
        <w:jc w:val="both"/>
        <w:rPr>
          <w:sz w:val="28"/>
          <w:szCs w:val="24"/>
        </w:rPr>
      </w:pPr>
      <w:r w:rsidRPr="00123B6F">
        <w:rPr>
          <w:sz w:val="28"/>
          <w:szCs w:val="24"/>
        </w:rPr>
        <w:t xml:space="preserve">Restano da definire tutte le altre questioni </w:t>
      </w:r>
      <w:r w:rsidR="008C1A36" w:rsidRPr="00123B6F">
        <w:rPr>
          <w:sz w:val="28"/>
          <w:szCs w:val="24"/>
        </w:rPr>
        <w:t>dai</w:t>
      </w:r>
      <w:r w:rsidRPr="00123B6F">
        <w:rPr>
          <w:sz w:val="28"/>
          <w:szCs w:val="24"/>
        </w:rPr>
        <w:t xml:space="preserve"> contenuti dei profili professionali all’assistenza agli alunni con disabilità da parte di Collaboratori scolastici, le modalità per l’affidamento degli incarichi e la loro durata.</w:t>
      </w:r>
    </w:p>
    <w:p w14:paraId="13CE298D" w14:textId="2BA013BC" w:rsidR="00012A0F" w:rsidRPr="00123B6F" w:rsidRDefault="00012A0F" w:rsidP="00123B6F">
      <w:pPr>
        <w:spacing w:after="0" w:line="240" w:lineRule="auto"/>
        <w:jc w:val="both"/>
        <w:rPr>
          <w:sz w:val="28"/>
          <w:szCs w:val="24"/>
        </w:rPr>
      </w:pPr>
      <w:r w:rsidRPr="00123B6F">
        <w:rPr>
          <w:sz w:val="28"/>
          <w:szCs w:val="24"/>
        </w:rPr>
        <w:t>La discussione su questi punti continuerà nel prossimo incontro che seguirà nei prossimi giorni.</w:t>
      </w:r>
    </w:p>
    <w:p w14:paraId="3721D768" w14:textId="26FBD3EC" w:rsidR="00012A0F" w:rsidRPr="00123B6F" w:rsidRDefault="00012A0F" w:rsidP="00123B6F">
      <w:pPr>
        <w:spacing w:after="0" w:line="240" w:lineRule="auto"/>
        <w:jc w:val="both"/>
        <w:rPr>
          <w:sz w:val="28"/>
          <w:szCs w:val="24"/>
        </w:rPr>
      </w:pPr>
      <w:r w:rsidRPr="00123B6F">
        <w:rPr>
          <w:sz w:val="28"/>
          <w:szCs w:val="24"/>
        </w:rPr>
        <w:t xml:space="preserve">Tutte le organizzazioni sindacali </w:t>
      </w:r>
      <w:r w:rsidR="008C1A36" w:rsidRPr="00123B6F">
        <w:rPr>
          <w:sz w:val="28"/>
          <w:szCs w:val="24"/>
        </w:rPr>
        <w:t xml:space="preserve">rappresentative </w:t>
      </w:r>
      <w:r w:rsidRPr="00123B6F">
        <w:rPr>
          <w:sz w:val="28"/>
          <w:szCs w:val="24"/>
        </w:rPr>
        <w:t>presenti al tavolo</w:t>
      </w:r>
      <w:r w:rsidR="006E0719" w:rsidRPr="00123B6F">
        <w:rPr>
          <w:sz w:val="28"/>
          <w:szCs w:val="24"/>
        </w:rPr>
        <w:t xml:space="preserve"> si sono pronunciate a favore della proposta.</w:t>
      </w:r>
    </w:p>
    <w:p w14:paraId="25FDC121" w14:textId="35E9BAF2" w:rsidR="00EE30B9" w:rsidRPr="00123B6F" w:rsidRDefault="00EE30B9" w:rsidP="00123B6F">
      <w:pPr>
        <w:spacing w:after="0" w:line="240" w:lineRule="auto"/>
        <w:jc w:val="both"/>
        <w:rPr>
          <w:sz w:val="28"/>
          <w:szCs w:val="24"/>
        </w:rPr>
      </w:pPr>
      <w:r w:rsidRPr="00123B6F">
        <w:rPr>
          <w:sz w:val="28"/>
          <w:szCs w:val="24"/>
        </w:rPr>
        <w:t xml:space="preserve">Vi terremo aggiornati </w:t>
      </w:r>
    </w:p>
    <w:p w14:paraId="62B5B73E" w14:textId="7043C3DA" w:rsidR="00EE30B9" w:rsidRDefault="00EE30B9" w:rsidP="000A64BA">
      <w:pPr>
        <w:jc w:val="both"/>
        <w:rPr>
          <w:sz w:val="24"/>
        </w:rPr>
      </w:pPr>
    </w:p>
    <w:p w14:paraId="72BD6579" w14:textId="2355778B" w:rsidR="00EE30B9" w:rsidRPr="00123B6F" w:rsidRDefault="00EE30B9" w:rsidP="00EE30B9">
      <w:pPr>
        <w:jc w:val="right"/>
        <w:rPr>
          <w:sz w:val="28"/>
        </w:rPr>
      </w:pPr>
      <w:r w:rsidRPr="00123B6F">
        <w:rPr>
          <w:sz w:val="28"/>
        </w:rPr>
        <w:t xml:space="preserve">La delegazione della Federazione Gilda </w:t>
      </w:r>
      <w:proofErr w:type="spellStart"/>
      <w:r w:rsidRPr="00123B6F">
        <w:rPr>
          <w:sz w:val="28"/>
        </w:rPr>
        <w:t>Unams</w:t>
      </w:r>
      <w:proofErr w:type="spellEnd"/>
    </w:p>
    <w:p w14:paraId="1D1B4AAE" w14:textId="52872DFB" w:rsidR="00EE30B9" w:rsidRPr="008C1A36" w:rsidRDefault="00EE30B9" w:rsidP="000A64BA">
      <w:pPr>
        <w:jc w:val="both"/>
        <w:rPr>
          <w:sz w:val="24"/>
        </w:rPr>
      </w:pPr>
    </w:p>
    <w:p w14:paraId="1D71546E" w14:textId="77777777" w:rsidR="00012A0F" w:rsidRDefault="00012A0F" w:rsidP="000A64BA">
      <w:pPr>
        <w:jc w:val="both"/>
        <w:rPr>
          <w:b/>
          <w:sz w:val="28"/>
        </w:rPr>
      </w:pPr>
    </w:p>
    <w:p w14:paraId="42E15E21" w14:textId="77777777" w:rsidR="00012A0F" w:rsidRPr="00F575F5" w:rsidRDefault="00012A0F" w:rsidP="000A64BA">
      <w:pPr>
        <w:jc w:val="both"/>
        <w:rPr>
          <w:sz w:val="28"/>
        </w:rPr>
      </w:pPr>
    </w:p>
    <w:sectPr w:rsidR="00012A0F" w:rsidRPr="00F575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F2595E"/>
    <w:multiLevelType w:val="hybridMultilevel"/>
    <w:tmpl w:val="9A30B900"/>
    <w:lvl w:ilvl="0" w:tplc="953463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C70"/>
    <w:rsid w:val="00012A0F"/>
    <w:rsid w:val="000A64BA"/>
    <w:rsid w:val="00123B6F"/>
    <w:rsid w:val="001A7294"/>
    <w:rsid w:val="0021561A"/>
    <w:rsid w:val="00217C6B"/>
    <w:rsid w:val="004A687D"/>
    <w:rsid w:val="0050376A"/>
    <w:rsid w:val="00605344"/>
    <w:rsid w:val="006E0719"/>
    <w:rsid w:val="008070E5"/>
    <w:rsid w:val="008C1A36"/>
    <w:rsid w:val="00A1416E"/>
    <w:rsid w:val="00A3742B"/>
    <w:rsid w:val="00AC41DE"/>
    <w:rsid w:val="00BD7F6C"/>
    <w:rsid w:val="00CD7C70"/>
    <w:rsid w:val="00D6531E"/>
    <w:rsid w:val="00D97BBE"/>
    <w:rsid w:val="00E203CE"/>
    <w:rsid w:val="00EE30B9"/>
    <w:rsid w:val="00F06A7C"/>
    <w:rsid w:val="00F5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CCB27"/>
  <w15:chartTrackingRefBased/>
  <w15:docId w15:val="{C67F7056-8F87-4995-A789-BB56AAAE8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D7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</dc:creator>
  <cp:keywords/>
  <dc:description/>
  <cp:lastModifiedBy>Silvio</cp:lastModifiedBy>
  <cp:revision>9</cp:revision>
  <dcterms:created xsi:type="dcterms:W3CDTF">2022-12-02T08:46:00Z</dcterms:created>
  <dcterms:modified xsi:type="dcterms:W3CDTF">2022-12-02T09:52:00Z</dcterms:modified>
</cp:coreProperties>
</file>